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91B30" w14:textId="77777777" w:rsidR="007F7DFB" w:rsidRDefault="007F7DFB" w:rsidP="00F8502F">
      <w:pPr>
        <w:jc w:val="center"/>
        <w:rPr>
          <w:b/>
          <w:sz w:val="48"/>
          <w:szCs w:val="48"/>
        </w:rPr>
      </w:pPr>
    </w:p>
    <w:p w14:paraId="5A84B0D7" w14:textId="0A9967DB" w:rsidR="007F7DFB" w:rsidRPr="007226D0" w:rsidRDefault="007226D0" w:rsidP="00F8502F">
      <w:pPr>
        <w:jc w:val="center"/>
        <w:rPr>
          <w:rFonts w:ascii="Calibri" w:hAnsi="Calibri"/>
          <w:b/>
          <w:sz w:val="48"/>
          <w:szCs w:val="48"/>
        </w:rPr>
      </w:pPr>
      <w:r w:rsidRPr="006955C5">
        <w:rPr>
          <w:rFonts w:ascii="Calibri" w:hAnsi="Calibri"/>
          <w:b/>
          <w:sz w:val="52"/>
          <w:szCs w:val="52"/>
        </w:rPr>
        <w:t>V</w:t>
      </w:r>
      <w:r w:rsidR="00497B19">
        <w:rPr>
          <w:rFonts w:ascii="Calibri" w:hAnsi="Calibri"/>
          <w:b/>
          <w:sz w:val="52"/>
          <w:szCs w:val="52"/>
        </w:rPr>
        <w:t> </w:t>
      </w:r>
      <w:r w:rsidR="00A57069">
        <w:rPr>
          <w:rFonts w:ascii="Calibri" w:hAnsi="Calibri"/>
          <w:b/>
          <w:sz w:val="52"/>
          <w:szCs w:val="52"/>
        </w:rPr>
        <w:t>SOBOTU</w:t>
      </w:r>
      <w:r w:rsidR="00497B19">
        <w:rPr>
          <w:rFonts w:ascii="Calibri" w:hAnsi="Calibri"/>
          <w:b/>
          <w:sz w:val="52"/>
          <w:szCs w:val="52"/>
        </w:rPr>
        <w:t xml:space="preserve"> </w:t>
      </w:r>
      <w:r w:rsidR="00A57069">
        <w:rPr>
          <w:rFonts w:ascii="Calibri" w:hAnsi="Calibri"/>
          <w:b/>
          <w:sz w:val="52"/>
          <w:szCs w:val="52"/>
        </w:rPr>
        <w:t>5</w:t>
      </w:r>
      <w:r w:rsidR="006955C5" w:rsidRPr="008B4B14">
        <w:rPr>
          <w:rFonts w:ascii="Calibri" w:hAnsi="Calibri"/>
          <w:b/>
          <w:sz w:val="52"/>
          <w:szCs w:val="52"/>
          <w:u w:val="single"/>
        </w:rPr>
        <w:t>.</w:t>
      </w:r>
      <w:r w:rsidR="006955C5">
        <w:rPr>
          <w:rFonts w:ascii="Calibri" w:hAnsi="Calibri"/>
          <w:b/>
          <w:sz w:val="52"/>
          <w:szCs w:val="52"/>
          <w:u w:val="single"/>
        </w:rPr>
        <w:t xml:space="preserve"> </w:t>
      </w:r>
      <w:r w:rsidR="005E439E">
        <w:rPr>
          <w:rFonts w:ascii="Calibri" w:hAnsi="Calibri"/>
          <w:b/>
          <w:sz w:val="52"/>
          <w:szCs w:val="52"/>
          <w:u w:val="single"/>
        </w:rPr>
        <w:t>3</w:t>
      </w:r>
      <w:r w:rsidR="006955C5">
        <w:rPr>
          <w:rFonts w:ascii="Calibri" w:hAnsi="Calibri"/>
          <w:b/>
          <w:sz w:val="52"/>
          <w:szCs w:val="52"/>
          <w:u w:val="single"/>
        </w:rPr>
        <w:t>. 20</w:t>
      </w:r>
      <w:r w:rsidR="00202424">
        <w:rPr>
          <w:rFonts w:ascii="Calibri" w:hAnsi="Calibri"/>
          <w:b/>
          <w:sz w:val="52"/>
          <w:szCs w:val="52"/>
          <w:u w:val="single"/>
        </w:rPr>
        <w:t>2</w:t>
      </w:r>
      <w:r w:rsidR="00A57069">
        <w:rPr>
          <w:rFonts w:ascii="Calibri" w:hAnsi="Calibri"/>
          <w:b/>
          <w:sz w:val="52"/>
          <w:szCs w:val="52"/>
          <w:u w:val="single"/>
        </w:rPr>
        <w:t>2</w:t>
      </w:r>
      <w:r w:rsidRPr="007226D0">
        <w:rPr>
          <w:rFonts w:ascii="Calibri" w:hAnsi="Calibri"/>
          <w:b/>
          <w:sz w:val="52"/>
          <w:szCs w:val="52"/>
          <w:u w:val="single"/>
        </w:rPr>
        <w:t xml:space="preserve"> V </w:t>
      </w:r>
      <w:r w:rsidR="00A57069">
        <w:rPr>
          <w:rFonts w:ascii="Calibri" w:hAnsi="Calibri"/>
          <w:b/>
          <w:sz w:val="52"/>
          <w:szCs w:val="52"/>
          <w:u w:val="single"/>
        </w:rPr>
        <w:t>10</w:t>
      </w:r>
      <w:r w:rsidRPr="007226D0">
        <w:rPr>
          <w:rFonts w:ascii="Calibri" w:hAnsi="Calibri"/>
          <w:b/>
          <w:sz w:val="52"/>
          <w:szCs w:val="52"/>
          <w:u w:val="single"/>
        </w:rPr>
        <w:t>.</w:t>
      </w:r>
      <w:r w:rsidR="005E439E">
        <w:rPr>
          <w:rFonts w:ascii="Calibri" w:hAnsi="Calibri"/>
          <w:b/>
          <w:sz w:val="52"/>
          <w:szCs w:val="52"/>
          <w:u w:val="single"/>
        </w:rPr>
        <w:t>0</w:t>
      </w:r>
      <w:r w:rsidRPr="007226D0">
        <w:rPr>
          <w:rFonts w:ascii="Calibri" w:hAnsi="Calibri"/>
          <w:b/>
          <w:sz w:val="52"/>
          <w:szCs w:val="52"/>
          <w:u w:val="single"/>
        </w:rPr>
        <w:t xml:space="preserve">0 </w:t>
      </w:r>
      <w:r w:rsidR="007F7DFB" w:rsidRPr="007226D0">
        <w:rPr>
          <w:rFonts w:ascii="Calibri" w:hAnsi="Calibri"/>
          <w:b/>
          <w:sz w:val="48"/>
          <w:szCs w:val="48"/>
          <w:u w:val="single"/>
        </w:rPr>
        <w:t>hodin</w:t>
      </w:r>
      <w:r w:rsidR="007F7DFB" w:rsidRPr="007226D0">
        <w:rPr>
          <w:rFonts w:ascii="Calibri" w:hAnsi="Calibri"/>
          <w:b/>
          <w:sz w:val="48"/>
          <w:szCs w:val="48"/>
        </w:rPr>
        <w:t xml:space="preserve"> bude v naší obci proveden</w:t>
      </w:r>
      <w:r w:rsidR="00345EC0">
        <w:rPr>
          <w:rFonts w:ascii="Calibri" w:hAnsi="Calibri"/>
          <w:b/>
          <w:sz w:val="48"/>
          <w:szCs w:val="48"/>
        </w:rPr>
        <w:t xml:space="preserve"> pravidelný</w:t>
      </w:r>
    </w:p>
    <w:p w14:paraId="2F810EFC" w14:textId="77777777" w:rsidR="007F7DFB" w:rsidRPr="007226D0" w:rsidRDefault="007F7DFB" w:rsidP="00F8502F">
      <w:pPr>
        <w:jc w:val="center"/>
        <w:rPr>
          <w:rFonts w:ascii="Calibri" w:hAnsi="Calibri"/>
          <w:b/>
          <w:sz w:val="48"/>
          <w:szCs w:val="48"/>
        </w:rPr>
      </w:pPr>
    </w:p>
    <w:p w14:paraId="05289C16" w14:textId="77777777" w:rsidR="007F7DFB" w:rsidRPr="007226D0" w:rsidRDefault="007F7DFB" w:rsidP="00F8502F">
      <w:pPr>
        <w:jc w:val="center"/>
        <w:rPr>
          <w:rFonts w:ascii="Calibri" w:hAnsi="Calibri"/>
          <w:b/>
          <w:sz w:val="48"/>
          <w:szCs w:val="48"/>
        </w:rPr>
      </w:pPr>
    </w:p>
    <w:p w14:paraId="01F8B6DC" w14:textId="77777777" w:rsidR="007F7DFB" w:rsidRPr="007226D0" w:rsidRDefault="007F7DFB" w:rsidP="00F8502F">
      <w:pPr>
        <w:jc w:val="center"/>
        <w:rPr>
          <w:rFonts w:ascii="Calibri" w:hAnsi="Calibri"/>
          <w:b/>
          <w:sz w:val="96"/>
          <w:szCs w:val="96"/>
        </w:rPr>
      </w:pPr>
      <w:r w:rsidRPr="007226D0">
        <w:rPr>
          <w:rFonts w:ascii="Calibri" w:hAnsi="Calibri"/>
          <w:b/>
          <w:sz w:val="96"/>
          <w:szCs w:val="96"/>
        </w:rPr>
        <w:t>SVOZ NEBEZPEČNÉHO ODPADU</w:t>
      </w:r>
    </w:p>
    <w:p w14:paraId="3D8BD89C" w14:textId="77777777" w:rsidR="007F7DFB" w:rsidRPr="007226D0" w:rsidRDefault="007F7DFB" w:rsidP="00F8502F">
      <w:pPr>
        <w:jc w:val="center"/>
        <w:rPr>
          <w:rFonts w:ascii="Calibri" w:hAnsi="Calibri"/>
          <w:b/>
          <w:sz w:val="96"/>
          <w:szCs w:val="96"/>
        </w:rPr>
      </w:pPr>
    </w:p>
    <w:p w14:paraId="3901A57A" w14:textId="77777777" w:rsidR="005C3E94" w:rsidRDefault="00345EC0" w:rsidP="00F8502F">
      <w:pPr>
        <w:jc w:val="center"/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t xml:space="preserve">Firma Compag bude odebírat </w:t>
      </w:r>
      <w:r w:rsidRPr="006955C5">
        <w:rPr>
          <w:rFonts w:ascii="Calibri" w:hAnsi="Calibri"/>
          <w:b/>
          <w:sz w:val="48"/>
          <w:szCs w:val="48"/>
          <w:u w:val="single"/>
        </w:rPr>
        <w:t>pouze kompletní elektrozařízení</w:t>
      </w:r>
      <w:r>
        <w:rPr>
          <w:rFonts w:ascii="Calibri" w:hAnsi="Calibri"/>
          <w:b/>
          <w:sz w:val="48"/>
          <w:szCs w:val="48"/>
        </w:rPr>
        <w:t xml:space="preserve"> jako televizory, monitory, chladničky, </w:t>
      </w:r>
      <w:r w:rsidR="005C3E94">
        <w:rPr>
          <w:rFonts w:ascii="Calibri" w:hAnsi="Calibri"/>
          <w:b/>
          <w:sz w:val="48"/>
          <w:szCs w:val="48"/>
        </w:rPr>
        <w:t>baterie</w:t>
      </w:r>
      <w:r>
        <w:rPr>
          <w:rFonts w:ascii="Calibri" w:hAnsi="Calibri"/>
          <w:b/>
          <w:sz w:val="48"/>
          <w:szCs w:val="48"/>
        </w:rPr>
        <w:t xml:space="preserve"> apod. </w:t>
      </w:r>
    </w:p>
    <w:p w14:paraId="0F360AC5" w14:textId="77777777" w:rsidR="00345EC0" w:rsidRDefault="005C3E94" w:rsidP="00F8502F">
      <w:pPr>
        <w:jc w:val="center"/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t>D</w:t>
      </w:r>
      <w:r w:rsidR="00345EC0">
        <w:rPr>
          <w:rFonts w:ascii="Calibri" w:hAnsi="Calibri"/>
          <w:b/>
          <w:sz w:val="48"/>
          <w:szCs w:val="48"/>
        </w:rPr>
        <w:t xml:space="preserve">ále uzavřené nádoby obsahující barvy či oleje. </w:t>
      </w:r>
    </w:p>
    <w:p w14:paraId="2747EC0D" w14:textId="24272B21" w:rsidR="00345EC0" w:rsidRDefault="00345EC0" w:rsidP="00F8502F">
      <w:pPr>
        <w:jc w:val="center"/>
        <w:rPr>
          <w:rFonts w:ascii="Calibri" w:hAnsi="Calibri"/>
          <w:b/>
          <w:sz w:val="48"/>
          <w:szCs w:val="48"/>
        </w:rPr>
      </w:pPr>
      <w:r>
        <w:rPr>
          <w:rFonts w:ascii="Calibri" w:hAnsi="Calibri"/>
          <w:b/>
          <w:sz w:val="48"/>
          <w:szCs w:val="48"/>
        </w:rPr>
        <w:t xml:space="preserve">Nebezpečný odpad ukládejte </w:t>
      </w:r>
      <w:r w:rsidR="00A319DC" w:rsidRPr="00E34D4E">
        <w:rPr>
          <w:rFonts w:ascii="Calibri" w:hAnsi="Calibri"/>
          <w:b/>
          <w:sz w:val="48"/>
          <w:szCs w:val="48"/>
          <w:u w:val="single"/>
        </w:rPr>
        <w:t>v</w:t>
      </w:r>
      <w:r w:rsidR="00497B19">
        <w:rPr>
          <w:rFonts w:ascii="Calibri" w:hAnsi="Calibri"/>
          <w:b/>
          <w:sz w:val="48"/>
          <w:szCs w:val="48"/>
          <w:u w:val="single"/>
        </w:rPr>
        <w:t xml:space="preserve"> </w:t>
      </w:r>
      <w:r w:rsidR="005C062D">
        <w:rPr>
          <w:rFonts w:ascii="Calibri" w:hAnsi="Calibri"/>
          <w:b/>
          <w:sz w:val="48"/>
          <w:szCs w:val="48"/>
          <w:u w:val="single"/>
        </w:rPr>
        <w:t>PÁTEK</w:t>
      </w:r>
      <w:r>
        <w:rPr>
          <w:rFonts w:ascii="Calibri" w:hAnsi="Calibri"/>
          <w:b/>
          <w:sz w:val="48"/>
          <w:szCs w:val="48"/>
        </w:rPr>
        <w:t xml:space="preserve"> </w:t>
      </w:r>
      <w:r w:rsidRPr="006955C5">
        <w:rPr>
          <w:rFonts w:ascii="Calibri" w:hAnsi="Calibri"/>
          <w:b/>
          <w:sz w:val="48"/>
          <w:szCs w:val="48"/>
          <w:u w:val="single"/>
        </w:rPr>
        <w:t>jako obvykle na otočce</w:t>
      </w:r>
      <w:r>
        <w:rPr>
          <w:rFonts w:ascii="Calibri" w:hAnsi="Calibri"/>
          <w:b/>
          <w:sz w:val="48"/>
          <w:szCs w:val="48"/>
        </w:rPr>
        <w:t>.</w:t>
      </w:r>
    </w:p>
    <w:p w14:paraId="0D378950" w14:textId="77777777" w:rsidR="00A319DC" w:rsidRPr="007226D0" w:rsidRDefault="00A319DC" w:rsidP="00F8502F">
      <w:pPr>
        <w:jc w:val="center"/>
        <w:rPr>
          <w:rFonts w:ascii="Calibri" w:hAnsi="Calibri"/>
          <w:b/>
          <w:sz w:val="96"/>
          <w:szCs w:val="96"/>
        </w:rPr>
      </w:pPr>
    </w:p>
    <w:p w14:paraId="269B8CB1" w14:textId="77777777" w:rsidR="007F7DFB" w:rsidRPr="007226D0" w:rsidRDefault="007F7DFB" w:rsidP="00F8502F">
      <w:pPr>
        <w:jc w:val="center"/>
        <w:rPr>
          <w:rFonts w:ascii="Calibri" w:hAnsi="Calibri"/>
          <w:b/>
          <w:sz w:val="96"/>
          <w:szCs w:val="96"/>
        </w:rPr>
      </w:pPr>
    </w:p>
    <w:p w14:paraId="387138D8" w14:textId="77777777" w:rsidR="007F7DFB" w:rsidRPr="00F8502F" w:rsidRDefault="007F7DFB" w:rsidP="00F8502F">
      <w:pPr>
        <w:jc w:val="center"/>
        <w:rPr>
          <w:b/>
          <w:sz w:val="36"/>
          <w:szCs w:val="36"/>
        </w:rPr>
      </w:pPr>
    </w:p>
    <w:p w14:paraId="6A9E8870" w14:textId="77777777" w:rsidR="007F7DFB" w:rsidRDefault="007F7DFB" w:rsidP="00F8502F">
      <w:pPr>
        <w:jc w:val="center"/>
      </w:pPr>
    </w:p>
    <w:sectPr w:rsidR="007F7DFB" w:rsidSect="00F8502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02F"/>
    <w:rsid w:val="00045732"/>
    <w:rsid w:val="00063850"/>
    <w:rsid w:val="00105ED7"/>
    <w:rsid w:val="001B2EA5"/>
    <w:rsid w:val="00202424"/>
    <w:rsid w:val="00215102"/>
    <w:rsid w:val="002623CD"/>
    <w:rsid w:val="002A3434"/>
    <w:rsid w:val="00345EC0"/>
    <w:rsid w:val="003F758B"/>
    <w:rsid w:val="00497B19"/>
    <w:rsid w:val="005C062D"/>
    <w:rsid w:val="005C3E94"/>
    <w:rsid w:val="005E439E"/>
    <w:rsid w:val="00651BEA"/>
    <w:rsid w:val="006955C5"/>
    <w:rsid w:val="007226D0"/>
    <w:rsid w:val="007E4811"/>
    <w:rsid w:val="007F7DFB"/>
    <w:rsid w:val="008B4B14"/>
    <w:rsid w:val="008E471E"/>
    <w:rsid w:val="009E7336"/>
    <w:rsid w:val="00A319DC"/>
    <w:rsid w:val="00A57069"/>
    <w:rsid w:val="00BF000B"/>
    <w:rsid w:val="00E14FDD"/>
    <w:rsid w:val="00E34D4E"/>
    <w:rsid w:val="00E4699E"/>
    <w:rsid w:val="00F12402"/>
    <w:rsid w:val="00F23B54"/>
    <w:rsid w:val="00F63378"/>
    <w:rsid w:val="00F8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EDBF62"/>
  <w15:docId w15:val="{7100DE44-7465-4EC9-8A15-6A4AF7A1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240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99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469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Dne 7</vt:lpstr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Dne 7</dc:title>
  <dc:subject/>
  <dc:creator>Obecní úřad Lhotky</dc:creator>
  <cp:keywords/>
  <dc:description/>
  <cp:lastModifiedBy>obec Lhotky</cp:lastModifiedBy>
  <cp:revision>3</cp:revision>
  <cp:lastPrinted>2022-03-02T17:49:00Z</cp:lastPrinted>
  <dcterms:created xsi:type="dcterms:W3CDTF">2022-03-02T17:48:00Z</dcterms:created>
  <dcterms:modified xsi:type="dcterms:W3CDTF">2022-03-02T17:49:00Z</dcterms:modified>
</cp:coreProperties>
</file>